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“筷”乐出发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提高食品安全意识。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初步了解食物中毒的症状,知道一些常见的危险食品。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初步掌握预防食物中毒的方法。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课件准备:“食物中毒”对话音频及图片;“土豆”组图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4"/>
                <w:szCs w:val="24"/>
              </w:rPr>
              <w:t>“食物中毒的症状”组图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；“</w:t>
            </w:r>
            <w:r>
              <w:rPr>
                <w:rFonts w:ascii="宋体" w:hAnsi="宋体" w:eastAsia="宋体" w:cs="宋体"/>
                <w:sz w:val="24"/>
                <w:szCs w:val="24"/>
              </w:rPr>
              <w:t>危险的食品”组图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4"/>
                <w:szCs w:val="24"/>
              </w:rPr>
              <w:t>“预防食物中毒”组图。纸面教具:《家庭食品安全大调查》。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情境导入,激发活动兴趣。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播放对话音频及图片“食物中毒”、组图“土豆”,引导幼儿了解吃发芽的土豆会导致食物中毒。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糟糕了,贝贝进医院了!他怎么了呢?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起来听听吧。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贝贝怎么了呢? (食物中毒了)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他吃 了什么有毒的食物呢? (发芽的土豆)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小结:土豆由于存放时间过久,保存不当发了芽。发芽后的土豆中含有毒素,不能吃,吃了就可能导致食物中毒。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初步了解食物中毒的症状。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出示组图”食物中毒的症状”,引导幼儿初步了解食物中毒的症状。一还记得贝贝食物中毒后出现了什么症状?(呕吐、肚子疼)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食物中毒后还会有哪些哪些症状呢?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起来看看吧。(头晕、发烧拉肚子,严重的还会危及生命)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小结:食物中毒非常危险,可能会引起头晕、呕吐、肚子疼、拉肚子等症状,严重的还会危及生命。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了解一些容易引起食物中毒的危险食品。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出示组图“危险的食品”,引导幼儿了解容易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</w:t>
            </w:r>
            <w:r>
              <w:rPr>
                <w:rFonts w:ascii="宋体" w:hAnsi="宋体" w:eastAsia="宋体" w:cs="宋体"/>
                <w:sz w:val="24"/>
                <w:szCs w:val="24"/>
              </w:rPr>
              <w:t>起食物中毒的危险食品。除了发芽的土豆,还有很多食物也容易引起中毒。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起来看看吧。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1.保存不当的食品。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这个苹果和我们平时吃的有什么不同?为什么会腐烂呢?(腐烂了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放了很久)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你们觉得腐烂了的苹果还能吃吗?(水果即使只有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小部分烂了，整个水果也可能被细菌污染,最好不要吃)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这个米是什么样子的?为什么会发霉呢?(黑黑的、发霉了;放在潮湿的地方太久)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这样的大米还能用来煮饭吗? (发霉的大米已经被细菌污染了,所以不能吃)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这个甘蔗有什么奇怪的地方?还可以吃吗?(变红了,甘蔗发红也是因为细菌污染,也不能吃)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看看这个面包是什么时候生产的?现在还可以吃吗?(面包过期很久了,最好不要吃)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小结:保存不当的食品会出现发霉、腐烂、过期的问题,这样的食品吃了容易引起中毒。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2.加工不当的食品。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看看图片上的肉可以吃吗?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总结：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生肉中可能带有细菌和寄生虫,尽量煮熟了吃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如果加工不当，没有杀灭细菌，还是会容易中毒生病。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建议：</w:t>
            </w:r>
            <w:bookmarkEnd w:id="0"/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209617"/>
    <w:multiLevelType w:val="singleLevel"/>
    <w:tmpl w:val="442096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297A60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23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2024-02-19T07:15:23Z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